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9EB34" w14:textId="1AE47E27" w:rsidR="0000145C" w:rsidRPr="0000145C" w:rsidRDefault="0000145C" w:rsidP="0000145C">
      <w:pPr>
        <w:spacing w:before="180" w:after="285" w:line="384" w:lineRule="atLeast"/>
        <w:jc w:val="center"/>
        <w:rPr>
          <w:rFonts w:ascii="Arial Unicode MS" w:eastAsia="Arial Unicode MS" w:hAnsi="Arial Unicode MS" w:cs="Arial Unicode MS" w:hint="eastAsia"/>
          <w:b/>
          <w:bCs/>
          <w:color w:val="4C4C4C"/>
          <w:sz w:val="24"/>
          <w:szCs w:val="24"/>
        </w:rPr>
      </w:pPr>
      <w:r w:rsidRPr="0000145C">
        <w:rPr>
          <w:rFonts w:ascii="Arial Unicode MS" w:eastAsia="Arial Unicode MS" w:hAnsi="Arial Unicode MS" w:cs="Arial Unicode MS" w:hint="eastAsia"/>
          <w:b/>
          <w:bCs/>
          <w:color w:val="4C4C4C"/>
          <w:sz w:val="24"/>
          <w:szCs w:val="24"/>
        </w:rPr>
        <w:t xml:space="preserve">Рекомендации </w:t>
      </w:r>
      <w:r w:rsidRPr="0000145C">
        <w:rPr>
          <w:rFonts w:ascii="Arial Unicode MS" w:eastAsia="Arial Unicode MS" w:hAnsi="Arial Unicode MS" w:cs="Arial Unicode MS"/>
          <w:b/>
          <w:bCs/>
          <w:color w:val="4C4C4C"/>
          <w:sz w:val="24"/>
          <w:szCs w:val="24"/>
        </w:rPr>
        <w:t>психолога подросткам с низкой самооценкой</w:t>
      </w:r>
    </w:p>
    <w:p w14:paraId="49737141" w14:textId="4179A88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Подростки бывают неразговорчивыми, колючими, раздражительными. Часто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могут понять, что им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действительно нравится, сомневаются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своих способностях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пасуют перед успешными сверстниками.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общем, страдают из-за низкой самооценки. Вот несколько полезных советов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наших книг: они успокоят, научат быть добрее 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себе, подскажут, как раскрыть свой потенциал. </w:t>
      </w:r>
    </w:p>
    <w:p w14:paraId="6CCCA486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1. Вести список достижений</w:t>
      </w:r>
    </w:p>
    <w:p w14:paraId="01D0A7B0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Нужно ежедневно находить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записывать пять поводов быть довольным собой. Делать это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будни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выходные,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учебные дни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каникулах. Поначалу будет трудно. Главное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сдаваться: писать можно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только 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великих свершениях (получении Нобелевской премии или восхождении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Эверест).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списке могут быть такие пункты: навел порядок дома без напоминаний, помог сестре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домашним заданием, сходил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просмотр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молодежный театр, хорошо подготовился 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контрольной.</w:t>
      </w:r>
    </w:p>
    <w:p w14:paraId="3CBDB9EB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Важно помнить 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своих сильных сторонах. Список достижений дает повод каждый день ощущать собственное достоинство. Когда покажется, что самооценка падает, нужно заглянуть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него. Вспомнить, что чувствуешь, когда совершаешь хорошие поступки.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снова лучше относиться 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себе.</w:t>
      </w:r>
    </w:p>
    <w:p w14:paraId="559241F1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2. Записывать случаи, когда удалось превзойти свои ожидания</w:t>
      </w:r>
    </w:p>
    <w:p w14:paraId="66F895A9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Можно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верить, что сдашь экзамен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«отлично»,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справиться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волнением, записаться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футбольную команду за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компанию,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стать хорошим игроком, быть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взводе,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сдержать эмоции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начать ссору.</w:t>
      </w:r>
    </w:p>
    <w:p w14:paraId="69926FCD" w14:textId="6637B0C8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noProof/>
          <w:color w:val="4C4C4C"/>
          <w:sz w:val="24"/>
          <w:szCs w:val="24"/>
          <w:lang w:val="en-US"/>
        </w:rPr>
        <w:lastRenderedPageBreak/>
        <w:drawing>
          <wp:inline distT="0" distB="0" distL="0" distR="0" wp14:anchorId="2F38A699" wp14:editId="2B5BFDAC">
            <wp:extent cx="5715000" cy="3810000"/>
            <wp:effectExtent l="0" t="0" r="0" b="0"/>
            <wp:docPr id="1" name="Рисунок 1" descr="Можно не верить, что сдашь экзамен на «отлично», но справиться с вол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но не верить, что сдашь экзамен на «отлично», но справиться с волнение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5C">
        <w:rPr>
          <w:rFonts w:ascii="Arial" w:eastAsia="Gulim" w:hAnsi="Arial" w:cs="Arial"/>
          <w:color w:val="4C4C4C"/>
          <w:sz w:val="24"/>
          <w:szCs w:val="24"/>
        </w:rPr>
        <w:br/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Никогда не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поверили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бы, что будете играть на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гитаре, но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решились на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 xml:space="preserve">первый урок? Похвалите себя! </w:t>
      </w:r>
    </w:p>
    <w:p w14:paraId="31D7EB88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Такие мелочи стоит учитывать. Они помогут осознать, что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можем больше, чем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думаем. Даже когда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особенно верим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себя.</w:t>
      </w:r>
    </w:p>
    <w:p w14:paraId="43739500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3. Избавиться от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  <w:lang w:val="en-US"/>
        </w:rPr>
        <w:t> 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шума</w:t>
      </w:r>
    </w:p>
    <w:p w14:paraId="4427FD9D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От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каждого человека многого ожидают.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постоянно слышим тех, кто дает нам советы, это могут быть друзья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соперники, члены семьи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посторонние люди, соцсети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даже наш внутренний голос. Весь этот шум заглушает нашу индивидуальность. 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еще он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дает возможность спрятаться от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страхов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неуверенности.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слышим, что нам «следует сделать»,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нам кажется, будто у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нас появляется запасной парашют, это создает иллюзию безопасности.</w:t>
      </w:r>
    </w:p>
    <w:p w14:paraId="4D3936FE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Фишка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том, чтобы отличить шум от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полезных советов. Нужно решить, справедливо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ли то, что говорят окружающие. Если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да, подумать серьезнее над этими словами. Если нет, отойти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сторону от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шума.</w:t>
      </w:r>
    </w:p>
    <w:p w14:paraId="26FF88A4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noProof/>
          <w:color w:val="4283C0"/>
          <w:sz w:val="24"/>
          <w:szCs w:val="24"/>
          <w:lang w:val="en-US"/>
        </w:rPr>
        <w:drawing>
          <wp:inline distT="0" distB="0" distL="0" distR="0" wp14:anchorId="031F6AE8" wp14:editId="6754FB54">
            <wp:extent cx="5715000" cy="7134225"/>
            <wp:effectExtent l="0" t="0" r="0" b="9525"/>
            <wp:docPr id="2" name="Рисунок 2" descr="Фишка в том, чтобы отличить шум от полезных советов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шка в том, чтобы отличить шум от полезных советов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5C">
        <w:rPr>
          <w:rFonts w:ascii="Arial" w:eastAsia="Gulim" w:hAnsi="Arial" w:cs="Arial"/>
          <w:color w:val="4C4C4C"/>
          <w:sz w:val="24"/>
          <w:szCs w:val="24"/>
        </w:rPr>
        <w:br/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Эта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hyperlink r:id="rId8" w:history="1">
        <w:r w:rsidRPr="0000145C">
          <w:rPr>
            <w:rFonts w:ascii="Arial" w:eastAsia="Gulim" w:hAnsi="Arial" w:cs="Arial"/>
            <w:i/>
            <w:iCs/>
            <w:color w:val="4283C0"/>
            <w:sz w:val="20"/>
            <w:szCs w:val="20"/>
            <w:u w:val="single"/>
          </w:rPr>
          <w:t>схема</w:t>
        </w:r>
      </w:hyperlink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поможет отличить конструктивную критику от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  <w:lang w:val="en-US"/>
        </w:rPr>
        <w:t> </w:t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>шума</w:t>
      </w:r>
    </w:p>
    <w:p w14:paraId="3429B14E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4. Говорить с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  <w:lang w:val="en-US"/>
        </w:rPr>
        <w:t> 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собой уважительно</w:t>
      </w:r>
    </w:p>
    <w:p w14:paraId="3E83B9E1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Иногда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становимся для себя самыми беспощадными критиками.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голове могут крутиться такие мысли: «Все как-то странно смотрят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меня», «Меня все ненавидят»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хотя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самом деле это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так. Можно внушить себе, что недостаточно хороша (или хорош),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жалеть, что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родилась (родился) кем-то еще.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правильнее научиться говорить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собой как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человеком, которого уважаешь.</w:t>
      </w:r>
    </w:p>
    <w:p w14:paraId="5E7EBD96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Когда появятся негативные мысли, нужно нажать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«Стоп»:</w:t>
      </w:r>
    </w:p>
    <w:p w14:paraId="3F3BFCF5" w14:textId="77777777" w:rsidR="0000145C" w:rsidRPr="0000145C" w:rsidRDefault="0000145C" w:rsidP="00001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Запишите грубые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жестокие слова, которые говорите себе, или обидные замечания, которые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выходят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головы.</w:t>
      </w:r>
    </w:p>
    <w:p w14:paraId="7B641832" w14:textId="77777777" w:rsidR="0000145C" w:rsidRPr="0000145C" w:rsidRDefault="0000145C" w:rsidP="00001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Когда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следующий раз старая пластинка заиграет, мысленно нажмите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«Стоп». Скажите себе: «Я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буду разговаривать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собой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таком тоне».</w:t>
      </w:r>
    </w:p>
    <w:p w14:paraId="4A012429" w14:textId="77777777" w:rsidR="0000145C" w:rsidRPr="0000145C" w:rsidRDefault="0000145C" w:rsidP="00001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Затем «отмотайте назад»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замените негативные утверждения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позитивные. «Моя семья любит меня», «Я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забила гол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прошлой неделе,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вся команда мной восхищалась». Можно записать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«пластинку» простые фразы: «Я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верю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себя», «Я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заслуживаю уважения».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Позитивные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мысли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придадут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сил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и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наполнят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оптимизмом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.</w:t>
      </w:r>
    </w:p>
    <w:p w14:paraId="28D50540" w14:textId="77777777" w:rsidR="0000145C" w:rsidRPr="0000145C" w:rsidRDefault="0000145C" w:rsidP="0000145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Проигрывайте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голове новые мысли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возвращайтесь 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ним каждый раз, когда захочется заняться самобичеванием.</w:t>
      </w:r>
    </w:p>
    <w:p w14:paraId="0F371F40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5. Найти внутреннего наставника</w:t>
      </w:r>
    </w:p>
    <w:p w14:paraId="50B69A2A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У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каждого есть свой внутренний критик. 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что, если найти ему оппонента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внутреннего наставника? Это может быть человек, который подбадривал вас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прошлом. Или люди, которые благодарны вам за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доброту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помощь. Или личность, которой вы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восхищаетесь (актер, благотворитель, спортсмен).</w:t>
      </w:r>
    </w:p>
    <w:p w14:paraId="084514C7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Когда внутренний критик поднимает голову, нужно позвать внутреннего друга. Спросить себя: «Что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это ответил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бы мой добрый наставник?». Простой совет поднимет настроение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поможет справиться со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страхами.</w:t>
      </w:r>
    </w:p>
    <w:p w14:paraId="5D3ACFC3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6. Провести время с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  <w:lang w:val="en-US"/>
        </w:rPr>
        <w:t> 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теми, кто тебя любит</w:t>
      </w:r>
    </w:p>
    <w:p w14:paraId="344151E5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Постепенно для большинства подростков друзья становятся интереснее, чем семья.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родные дают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то, чего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могут дать другие люди: безусловную любовь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принятие. Такое отношение отлично укрепляют самооценку.</w:t>
      </w:r>
    </w:p>
    <w:p w14:paraId="48EF80CD" w14:textId="4FE80244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noProof/>
          <w:color w:val="4C4C4C"/>
          <w:sz w:val="24"/>
          <w:szCs w:val="24"/>
          <w:lang w:val="en-US"/>
        </w:rPr>
        <w:drawing>
          <wp:inline distT="0" distB="0" distL="0" distR="0" wp14:anchorId="423AB66F" wp14:editId="6175A6E6">
            <wp:extent cx="5715000" cy="3810000"/>
            <wp:effectExtent l="0" t="0" r="0" b="0"/>
            <wp:docPr id="3" name="Рисунок 3" descr="Постепенно для большинства подростков друзья становятся интереснее, чем сем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епенно для большинства подростков друзья становятся интереснее, чем семь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5C">
        <w:rPr>
          <w:rFonts w:ascii="Arial" w:eastAsia="Gulim" w:hAnsi="Arial" w:cs="Arial"/>
          <w:color w:val="4C4C4C"/>
          <w:sz w:val="24"/>
          <w:szCs w:val="24"/>
        </w:rPr>
        <w:br/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 xml:space="preserve">Любовь близких придает нам сил. </w:t>
      </w:r>
    </w:p>
    <w:p w14:paraId="09E4990E" w14:textId="6D7C0104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Если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улице 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нам подойдет незнакомец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скажет: «Ты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самый лучший, самый умный, самый замечательный человек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мире»,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постараемся убежать.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если это скажет мама, улыбнемся, обнимем ее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и, конечно, поверим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ей.</w:t>
      </w:r>
    </w:p>
    <w:p w14:paraId="21D054E7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7. Делать добро</w:t>
      </w:r>
    </w:p>
    <w:p w14:paraId="5055D8D7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Когда помогаешь кому-то, чувствуешь себя полезным, значимым, нужным.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чего начать? Оглянуться вокруг, поговорить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друзьями, соседями, родственниками. Спросить совета у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родителей, учителей, местных активистов.</w:t>
      </w:r>
    </w:p>
    <w:p w14:paraId="086C8F6B" w14:textId="708F98DB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noProof/>
          <w:color w:val="4C4C4C"/>
          <w:sz w:val="24"/>
          <w:szCs w:val="24"/>
          <w:lang w:val="en-US"/>
        </w:rPr>
        <w:drawing>
          <wp:inline distT="0" distB="0" distL="0" distR="0" wp14:anchorId="7990B8F1" wp14:editId="4013EB43">
            <wp:extent cx="5715000" cy="3362325"/>
            <wp:effectExtent l="0" t="0" r="0" b="9525"/>
            <wp:docPr id="4" name="Рисунок 4" descr="Когда помогаешь кому-то, чувствуешь себя полезным, значимым, нуж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гда помогаешь кому-то, чувствуешь себя полезным, значимым, нуж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5C">
        <w:rPr>
          <w:rFonts w:ascii="Arial" w:eastAsia="Gulim" w:hAnsi="Arial" w:cs="Arial"/>
          <w:color w:val="4C4C4C"/>
          <w:sz w:val="24"/>
          <w:szCs w:val="24"/>
        </w:rPr>
        <w:br/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 xml:space="preserve">Можно помогать приюту для бездомных животных. </w:t>
      </w:r>
    </w:p>
    <w:p w14:paraId="47C6B125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Чтобы приносить пользу, необязательно вступать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организацию. Достаточно посвящать один час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неделю сбору мусора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своем районе. Или читать вслух пожилой соседке. Или присматривать за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маленькими детьми, пока их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родители делают домашние дела.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забывать помогать по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дому собственной семье.</w:t>
      </w:r>
    </w:p>
    <w:p w14:paraId="2C86B7E7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8. Найти взрослого, с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  <w:lang w:val="en-US"/>
        </w:rPr>
        <w:t> 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которым можно поговорить</w:t>
      </w:r>
    </w:p>
    <w:p w14:paraId="4749DC21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Быть подростком иногда страшно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сложно. Заботливые взрослые помогут взглянуть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лицо страхам, ответить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вопросы. Стоит выбрать несколько человек,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которыми чувствуешь себя спокойно. Тех, кто заботится, может выслушать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попытаться понять. Это один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самых действенных способов улучшить свою жизнь.</w:t>
      </w:r>
    </w:p>
    <w:p w14:paraId="778EB534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9. Определить жизненные ценности</w:t>
      </w:r>
    </w:p>
    <w:p w14:paraId="38CA7637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Почти все решения мы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принимаем исходя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собственных ценностей. То, во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что верим (или 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верим), помогает определить, как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кем проводить время, сколько сил тратить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или иное занятие. Жизненные ориентиры могут быть связаны 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другими людьми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разными сферами жизни.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Например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:</w:t>
      </w:r>
    </w:p>
    <w:p w14:paraId="4A25EC3A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семья</w:t>
      </w:r>
      <w:proofErr w:type="spellEnd"/>
    </w:p>
    <w:p w14:paraId="2BE45B84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вера</w:t>
      </w:r>
      <w:proofErr w:type="spellEnd"/>
    </w:p>
    <w:p w14:paraId="7297A6C0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друзья</w:t>
      </w:r>
      <w:proofErr w:type="spellEnd"/>
    </w:p>
    <w:p w14:paraId="3EE4FEBF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культура</w:t>
      </w:r>
      <w:proofErr w:type="spellEnd"/>
    </w:p>
    <w:p w14:paraId="720DCDE9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образование</w:t>
      </w:r>
      <w:proofErr w:type="spellEnd"/>
    </w:p>
    <w:p w14:paraId="16A14C66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спорт</w:t>
      </w:r>
      <w:proofErr w:type="spellEnd"/>
    </w:p>
    <w:p w14:paraId="44FC9622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город</w:t>
      </w:r>
      <w:proofErr w:type="spellEnd"/>
    </w:p>
    <w:p w14:paraId="29186F38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музыка</w:t>
      </w:r>
      <w:proofErr w:type="spellEnd"/>
    </w:p>
    <w:p w14:paraId="296F7B28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животные</w:t>
      </w:r>
      <w:proofErr w:type="spellEnd"/>
    </w:p>
    <w:p w14:paraId="34D46FC5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искусство</w:t>
      </w:r>
      <w:proofErr w:type="spellEnd"/>
    </w:p>
    <w:p w14:paraId="54D0A1EC" w14:textId="77777777" w:rsidR="0000145C" w:rsidRPr="0000145C" w:rsidRDefault="0000145C" w:rsidP="000014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окружающая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среда</w:t>
      </w:r>
      <w:proofErr w:type="spellEnd"/>
    </w:p>
    <w:p w14:paraId="62E0ADE7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Иногда жизненные ценности отражают качества, которые человек хотел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бы иметь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проявлять:</w:t>
      </w:r>
    </w:p>
    <w:p w14:paraId="607C6895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доброта</w:t>
      </w:r>
      <w:proofErr w:type="spellEnd"/>
    </w:p>
    <w:p w14:paraId="1FC50B06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надежность</w:t>
      </w:r>
      <w:proofErr w:type="spellEnd"/>
    </w:p>
    <w:p w14:paraId="6544B86C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трудолюбие</w:t>
      </w:r>
      <w:proofErr w:type="spellEnd"/>
    </w:p>
    <w:p w14:paraId="1863FFDF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верность</w:t>
      </w:r>
      <w:proofErr w:type="spellEnd"/>
    </w:p>
    <w:p w14:paraId="4F5BD26C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мастеровитость</w:t>
      </w:r>
      <w:proofErr w:type="spellEnd"/>
    </w:p>
    <w:p w14:paraId="10A44CDC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энергичность</w:t>
      </w:r>
      <w:proofErr w:type="spellEnd"/>
    </w:p>
    <w:p w14:paraId="0A253C50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нежность</w:t>
      </w:r>
      <w:proofErr w:type="spellEnd"/>
    </w:p>
    <w:p w14:paraId="518778DE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независимость</w:t>
      </w:r>
      <w:proofErr w:type="spellEnd"/>
    </w:p>
    <w:p w14:paraId="5534B224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готовность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помочь</w:t>
      </w:r>
      <w:proofErr w:type="spellEnd"/>
    </w:p>
    <w:p w14:paraId="61A2F295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творческая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жилка</w:t>
      </w:r>
      <w:proofErr w:type="spellEnd"/>
    </w:p>
    <w:p w14:paraId="4341205C" w14:textId="77777777" w:rsidR="0000145C" w:rsidRPr="0000145C" w:rsidRDefault="0000145C" w:rsidP="000014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честность</w:t>
      </w:r>
      <w:proofErr w:type="spellEnd"/>
    </w:p>
    <w:p w14:paraId="34834848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Назвать свои ценности непросто,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уже сейчас стоит спросить себя: «Что или кто имеет значение для меня? Что больше всего меня заботит?».</w:t>
      </w:r>
    </w:p>
    <w:p w14:paraId="2B78CA59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10. Нарисовать свои мечты</w:t>
      </w:r>
    </w:p>
    <w:p w14:paraId="53F78A27" w14:textId="493FF3F5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Порой желания кажутся неосуществимыми.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к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ним важно прислушиваться,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 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чтобы начать конструировать будущее. Вот несколько идей, которые помогут найти вдохновляющие мечты:</w:t>
      </w:r>
    </w:p>
    <w:p w14:paraId="5A7BE17E" w14:textId="77777777" w:rsidR="0000145C" w:rsidRPr="0000145C" w:rsidRDefault="0000145C" w:rsidP="000014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Напишите про трех своих знакомых, которыми восхищаетесь. Это может быть человек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числа друзей, членов семьи, учителей, тренеров, соседей или кто-то еще.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Чем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они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занимаются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?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Почему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вы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считаете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их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особенными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?</w:t>
      </w:r>
    </w:p>
    <w:p w14:paraId="5D868B1E" w14:textId="77777777" w:rsidR="0000145C" w:rsidRPr="0000145C" w:rsidRDefault="0000145C" w:rsidP="000014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Напишите 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трех людях, которыми восхищаетесь, но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лично вы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не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встречались. Например, об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известных личностях, политических лидерах, спортсменах, художниках или исторических героях.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За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какие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заслуги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вы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считаете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их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великими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?</w:t>
      </w:r>
    </w:p>
    <w:p w14:paraId="0D93F0C4" w14:textId="77777777" w:rsidR="0000145C" w:rsidRPr="0000145C" w:rsidRDefault="0000145C" w:rsidP="000014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Представьте себя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выпускном вечере. Перед тем как вы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войдете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праздничный зал, вас просят предположить, кем вы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однажды станете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чего добьетесь. 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Что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вы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ответите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?</w:t>
      </w:r>
    </w:p>
    <w:p w14:paraId="7F885422" w14:textId="73E6992F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</w:rPr>
      </w:pPr>
      <w:r w:rsidRPr="0000145C">
        <w:rPr>
          <w:rFonts w:ascii="Arial" w:eastAsia="Gulim" w:hAnsi="Arial" w:cs="Arial"/>
          <w:noProof/>
          <w:color w:val="4C4C4C"/>
          <w:sz w:val="24"/>
          <w:szCs w:val="24"/>
          <w:lang w:val="en-US"/>
        </w:rPr>
        <w:drawing>
          <wp:inline distT="0" distB="0" distL="0" distR="0" wp14:anchorId="573550F7" wp14:editId="336FF597">
            <wp:extent cx="5715000" cy="4029075"/>
            <wp:effectExtent l="0" t="0" r="0" b="9525"/>
            <wp:docPr id="5" name="Рисунок 5" descr="Может быть, настало время сделать шаг навстречу мечт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т быть, настало время сделать шаг навстречу мечте?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45C">
        <w:rPr>
          <w:rFonts w:ascii="Arial" w:eastAsia="Gulim" w:hAnsi="Arial" w:cs="Arial"/>
          <w:color w:val="4C4C4C"/>
          <w:sz w:val="24"/>
          <w:szCs w:val="24"/>
        </w:rPr>
        <w:br/>
      </w:r>
      <w:r w:rsidRPr="0000145C">
        <w:rPr>
          <w:rFonts w:ascii="Arial" w:eastAsia="Gulim" w:hAnsi="Arial" w:cs="Arial"/>
          <w:i/>
          <w:iCs/>
          <w:color w:val="4C4C4C"/>
          <w:sz w:val="20"/>
          <w:szCs w:val="20"/>
        </w:rPr>
        <w:t xml:space="preserve">Может быть, настало время сделать шаг навстречу мечте? </w:t>
      </w:r>
    </w:p>
    <w:p w14:paraId="2C10A0C0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11. Определить источники вдохновения</w:t>
      </w:r>
    </w:p>
    <w:p w14:paraId="14F3BE18" w14:textId="77777777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Черпать энергию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уверенность стоит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собственных источников вдохновения.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Анкета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поможет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их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определить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.</w:t>
      </w:r>
    </w:p>
    <w:p w14:paraId="65D0581D" w14:textId="7C6C1428" w:rsidR="0000145C" w:rsidRPr="0000145C" w:rsidRDefault="0000145C" w:rsidP="0000145C">
      <w:pPr>
        <w:spacing w:before="180" w:after="285" w:line="384" w:lineRule="atLeast"/>
        <w:rPr>
          <w:rFonts w:ascii="Arial" w:eastAsia="Gulim" w:hAnsi="Arial" w:cs="Arial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noProof/>
          <w:color w:val="4283C0"/>
          <w:sz w:val="24"/>
          <w:szCs w:val="24"/>
          <w:lang w:val="en-US"/>
        </w:rPr>
        <w:drawing>
          <wp:inline distT="0" distB="0" distL="0" distR="0" wp14:anchorId="692D5DDF" wp14:editId="0C7720D0">
            <wp:extent cx="5715000" cy="6076950"/>
            <wp:effectExtent l="0" t="0" r="0" b="0"/>
            <wp:docPr id="6" name="Рисунок 6" descr="Черпать энергию и уверенность стоит из собственных источников вдохновения. Анкета поможет их определить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пать энергию и уверенность стоит из собственных источников вдохновения. Анкета поможет их определить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2FA0" w14:textId="77777777" w:rsidR="0000145C" w:rsidRPr="0000145C" w:rsidRDefault="0000145C" w:rsidP="0000145C">
      <w:pPr>
        <w:spacing w:after="0" w:line="240" w:lineRule="auto"/>
        <w:outlineLvl w:val="1"/>
        <w:rPr>
          <w:rFonts w:ascii="Arial" w:eastAsia="Gulim" w:hAnsi="Arial" w:cs="Arial"/>
          <w:b/>
          <w:bCs/>
          <w:color w:val="000000"/>
          <w:sz w:val="40"/>
          <w:szCs w:val="40"/>
        </w:rPr>
      </w:pP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12. Ставить маленькие цели и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  <w:lang w:val="en-US"/>
        </w:rPr>
        <w:t> </w:t>
      </w:r>
      <w:r w:rsidRPr="0000145C">
        <w:rPr>
          <w:rFonts w:ascii="Arial" w:eastAsia="Gulim" w:hAnsi="Arial" w:cs="Arial"/>
          <w:b/>
          <w:bCs/>
          <w:color w:val="000000"/>
          <w:sz w:val="40"/>
          <w:szCs w:val="40"/>
        </w:rPr>
        <w:t>достигать их</w:t>
      </w:r>
    </w:p>
    <w:p w14:paraId="7B773D41" w14:textId="09399998" w:rsidR="006A76B5" w:rsidRPr="0000145C" w:rsidRDefault="0000145C" w:rsidP="0000145C">
      <w:pPr>
        <w:spacing w:before="180" w:after="285" w:line="384" w:lineRule="atLeast"/>
        <w:rPr>
          <w:rFonts w:ascii="Arial" w:eastAsia="Gulim" w:hAnsi="Arial" w:cs="Arial" w:hint="eastAsia"/>
          <w:color w:val="4C4C4C"/>
          <w:sz w:val="24"/>
          <w:szCs w:val="24"/>
          <w:lang w:val="en-US"/>
        </w:rPr>
      </w:pPr>
      <w:r w:rsidRPr="0000145C">
        <w:rPr>
          <w:rFonts w:ascii="Arial" w:eastAsia="Gulim" w:hAnsi="Arial" w:cs="Arial"/>
          <w:color w:val="4C4C4C"/>
          <w:sz w:val="24"/>
          <w:szCs w:val="24"/>
        </w:rPr>
        <w:t>Чтобы развить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себе смелость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уверенность, лучше действовать тогда, когда есть серьезные шансы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успех (например, понимание, что наверняка получится выполнить два шага из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трех). Допустим, подросток решил устроиться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работу после школы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стоит искать вакансию, для которой есть подходящие навыки. Если он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обладает опытом присмотра за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младшими детьми и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умеет организовывать игры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значит, ему по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силам стать организатором детских чтений в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библиотеке. Достигнув этой цели, можно сделать следующий шаг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>— начать учить дошкольников читать. Преодолевая маленькие трудности, пробуя понемногу, можно «накопить» смелость на</w:t>
      </w:r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 </w:t>
      </w:r>
      <w:r w:rsidRPr="0000145C">
        <w:rPr>
          <w:rFonts w:ascii="Arial" w:eastAsia="Gulim" w:hAnsi="Arial" w:cs="Arial"/>
          <w:color w:val="4C4C4C"/>
          <w:sz w:val="24"/>
          <w:szCs w:val="24"/>
        </w:rPr>
        <w:t xml:space="preserve">более серьезные вещи.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Каждая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решен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</w:rPr>
        <w:t>н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ая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проблема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добавит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 xml:space="preserve"> </w:t>
      </w:r>
      <w:proofErr w:type="spellStart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уверенности</w:t>
      </w:r>
      <w:proofErr w:type="spellEnd"/>
      <w:r w:rsidRPr="0000145C">
        <w:rPr>
          <w:rFonts w:ascii="Arial" w:eastAsia="Gulim" w:hAnsi="Arial" w:cs="Arial"/>
          <w:color w:val="4C4C4C"/>
          <w:sz w:val="24"/>
          <w:szCs w:val="24"/>
          <w:lang w:val="en-US"/>
        </w:rPr>
        <w:t>.</w:t>
      </w:r>
      <w:bookmarkStart w:id="0" w:name="_GoBack"/>
      <w:bookmarkEnd w:id="0"/>
    </w:p>
    <w:sectPr w:rsidR="006A76B5" w:rsidRPr="00001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F40E6"/>
    <w:multiLevelType w:val="multilevel"/>
    <w:tmpl w:val="E9C0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04CCB"/>
    <w:multiLevelType w:val="multilevel"/>
    <w:tmpl w:val="81F4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1654EA"/>
    <w:multiLevelType w:val="multilevel"/>
    <w:tmpl w:val="B396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E83F2E"/>
    <w:multiLevelType w:val="multilevel"/>
    <w:tmpl w:val="3086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07"/>
    <w:rsid w:val="0000145C"/>
    <w:rsid w:val="006A76B5"/>
    <w:rsid w:val="0075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27526"/>
  <w15:chartTrackingRefBased/>
  <w15:docId w15:val="{833A8B3B-EBB3-4FB6-BB89-D63D22D0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8"/>
        <w:szCs w:val="28"/>
        <w:lang w:val="ru-RU" w:eastAsia="ko-K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mann-ivanov-ferber.ru/wp-content/uploads/2019/03/2-2.jp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log.mann-ivanov-ferber.ru/wp-content/uploads/2019/03/1-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log.mann-ivanov-ferber.ru/wp-content/uploads/2019/03/2-2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1195</Words>
  <Characters>6812</Characters>
  <Application>Microsoft Office Word</Application>
  <DocSecurity>0</DocSecurity>
  <Lines>56</Lines>
  <Paragraphs>15</Paragraphs>
  <ScaleCrop>false</ScaleCrop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2020-07-26T14:04:00Z</dcterms:created>
  <dcterms:modified xsi:type="dcterms:W3CDTF">2020-07-26T14:09:00Z</dcterms:modified>
</cp:coreProperties>
</file>